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194D" w14:textId="77777777" w:rsidR="001C5FFC" w:rsidRDefault="001C5FFC" w:rsidP="001C5FFC">
      <w:pPr>
        <w:ind w:leftChars="400" w:left="4440" w:hangingChars="1000" w:hanging="3600"/>
        <w:rPr>
          <w:rFonts w:ascii="微软雅黑" w:eastAsia="微软雅黑" w:hAnsi="微软雅黑"/>
          <w:b/>
          <w:sz w:val="36"/>
          <w:szCs w:val="36"/>
        </w:rPr>
      </w:pPr>
    </w:p>
    <w:p w14:paraId="4997AE6A" w14:textId="5B0B00A8" w:rsidR="001C5FFC" w:rsidRDefault="001C5FFC" w:rsidP="001C5FFC">
      <w:pPr>
        <w:ind w:leftChars="400" w:left="4440" w:hangingChars="1000" w:hanging="3600"/>
        <w:rPr>
          <w:rFonts w:ascii="微软雅黑" w:eastAsia="微软雅黑" w:hAnsi="微软雅黑"/>
          <w:b/>
          <w:sz w:val="36"/>
          <w:szCs w:val="36"/>
        </w:rPr>
      </w:pPr>
      <w:r w:rsidRPr="001C5FFC">
        <w:rPr>
          <w:rFonts w:ascii="微软雅黑" w:eastAsia="微软雅黑" w:hAnsi="微软雅黑" w:hint="eastAsia"/>
          <w:b/>
          <w:sz w:val="36"/>
          <w:szCs w:val="36"/>
        </w:rPr>
        <w:t>本科层次学生学位综合查询和</w:t>
      </w:r>
      <w:r w:rsidR="009305E7" w:rsidRPr="001C5FFC">
        <w:rPr>
          <w:rFonts w:ascii="微软雅黑" w:eastAsia="微软雅黑" w:hAnsi="微软雅黑" w:hint="eastAsia"/>
          <w:b/>
          <w:sz w:val="36"/>
          <w:szCs w:val="36"/>
        </w:rPr>
        <w:t>学位英语免试</w:t>
      </w:r>
    </w:p>
    <w:p w14:paraId="0C202727" w14:textId="3A488ADF" w:rsidR="009305E7" w:rsidRDefault="009305E7" w:rsidP="001C5FFC">
      <w:pPr>
        <w:ind w:leftChars="1100" w:left="3390" w:hangingChars="300" w:hanging="1080"/>
        <w:rPr>
          <w:rFonts w:ascii="微软雅黑" w:eastAsia="微软雅黑" w:hAnsi="微软雅黑"/>
          <w:b/>
          <w:sz w:val="36"/>
          <w:szCs w:val="36"/>
        </w:rPr>
      </w:pPr>
      <w:r w:rsidRPr="001C5FFC">
        <w:rPr>
          <w:rFonts w:ascii="微软雅黑" w:eastAsia="微软雅黑" w:hAnsi="微软雅黑" w:hint="eastAsia"/>
          <w:b/>
          <w:sz w:val="36"/>
          <w:szCs w:val="36"/>
        </w:rPr>
        <w:t>申请操作说明（学生端）</w:t>
      </w:r>
    </w:p>
    <w:p w14:paraId="0C045612" w14:textId="77777777" w:rsidR="001C5FFC" w:rsidRPr="001C5FFC" w:rsidRDefault="001C5FFC" w:rsidP="001C5FFC">
      <w:pPr>
        <w:ind w:leftChars="1100" w:left="3390" w:hangingChars="300" w:hanging="1080"/>
        <w:rPr>
          <w:rFonts w:ascii="微软雅黑" w:eastAsia="微软雅黑" w:hAnsi="微软雅黑"/>
          <w:b/>
          <w:sz w:val="36"/>
          <w:szCs w:val="36"/>
        </w:rPr>
      </w:pPr>
    </w:p>
    <w:p w14:paraId="488ACC99" w14:textId="2CAFD3EE" w:rsidR="009305E7" w:rsidRDefault="009305E7" w:rsidP="009305E7">
      <w:pPr>
        <w:rPr>
          <w:rFonts w:ascii="微软雅黑" w:eastAsia="微软雅黑" w:hAnsi="微软雅黑"/>
          <w:b/>
          <w:sz w:val="30"/>
          <w:szCs w:val="30"/>
        </w:rPr>
      </w:pPr>
      <w:r w:rsidRPr="00BA28C4">
        <w:rPr>
          <w:rFonts w:ascii="微软雅黑" w:eastAsia="微软雅黑" w:hAnsi="微软雅黑" w:hint="eastAsia"/>
          <w:b/>
          <w:sz w:val="30"/>
          <w:szCs w:val="30"/>
        </w:rPr>
        <w:t>一、</w:t>
      </w:r>
      <w:r w:rsidR="00EB151F">
        <w:rPr>
          <w:rFonts w:ascii="微软雅黑" w:eastAsia="微软雅黑" w:hAnsi="微软雅黑" w:hint="eastAsia"/>
          <w:b/>
          <w:sz w:val="30"/>
          <w:szCs w:val="30"/>
        </w:rPr>
        <w:t>学位综合查询（简称学位查询）</w:t>
      </w:r>
    </w:p>
    <w:p w14:paraId="1252E435" w14:textId="7996199C" w:rsidR="00B507C9" w:rsidRDefault="00EB151F" w:rsidP="00B507C9">
      <w:pPr>
        <w:ind w:firstLineChars="200" w:firstLine="480"/>
        <w:rPr>
          <w:rFonts w:ascii="微软雅黑" w:eastAsia="微软雅黑" w:hAnsi="微软雅黑"/>
          <w:sz w:val="24"/>
          <w:szCs w:val="24"/>
        </w:rPr>
      </w:pPr>
      <w:r w:rsidRPr="00EB151F">
        <w:rPr>
          <w:rFonts w:ascii="微软雅黑" w:eastAsia="微软雅黑" w:hAnsi="微软雅黑" w:hint="eastAsia"/>
          <w:sz w:val="24"/>
          <w:szCs w:val="24"/>
        </w:rPr>
        <w:t>学位综合查询（简称学位查询）</w:t>
      </w:r>
      <w:r>
        <w:rPr>
          <w:rFonts w:ascii="微软雅黑" w:eastAsia="微软雅黑" w:hAnsi="微软雅黑" w:hint="eastAsia"/>
          <w:sz w:val="24"/>
          <w:szCs w:val="24"/>
        </w:rPr>
        <w:t>功能</w:t>
      </w:r>
      <w:r w:rsidRPr="00EB151F">
        <w:rPr>
          <w:rFonts w:ascii="微软雅黑" w:eastAsia="微软雅黑" w:hAnsi="微软雅黑" w:hint="eastAsia"/>
          <w:sz w:val="24"/>
          <w:szCs w:val="24"/>
        </w:rPr>
        <w:t>仅本科层次学生可以登陆查看本人是否符合当前学院学位申请相关要求。</w:t>
      </w:r>
    </w:p>
    <w:p w14:paraId="0E617700" w14:textId="27FC52E0" w:rsidR="00732F61" w:rsidRPr="00732F61" w:rsidRDefault="00732F61" w:rsidP="00B507C9">
      <w:pPr>
        <w:ind w:firstLineChars="200" w:firstLine="480"/>
        <w:rPr>
          <w:rFonts w:ascii="微软雅黑" w:eastAsia="微软雅黑" w:hAnsi="微软雅黑"/>
          <w:b/>
          <w:sz w:val="24"/>
          <w:szCs w:val="24"/>
        </w:rPr>
      </w:pPr>
      <w:r w:rsidRPr="00732F61">
        <w:rPr>
          <w:rFonts w:ascii="微软雅黑" w:eastAsia="微软雅黑" w:hAnsi="微软雅黑" w:hint="eastAsia"/>
          <w:b/>
          <w:sz w:val="24"/>
          <w:szCs w:val="24"/>
        </w:rPr>
        <w:t>在籍本科学生查询界面：</w:t>
      </w:r>
    </w:p>
    <w:p w14:paraId="5ED3F33B" w14:textId="5534EC92" w:rsidR="00B507C9" w:rsidRPr="00556D23" w:rsidRDefault="00746BC6" w:rsidP="00556D23">
      <w:pPr>
        <w:ind w:firstLineChars="200" w:firstLine="420"/>
        <w:rPr>
          <w:rFonts w:ascii="微软雅黑" w:eastAsia="微软雅黑" w:hAnsi="微软雅黑"/>
          <w:sz w:val="24"/>
          <w:szCs w:val="24"/>
        </w:rPr>
      </w:pPr>
      <w:r>
        <w:rPr>
          <w:noProof/>
        </w:rPr>
        <w:drawing>
          <wp:inline distT="0" distB="0" distL="0" distR="0" wp14:anchorId="31DDB13B" wp14:editId="7D3379C8">
            <wp:extent cx="5274310" cy="461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619625"/>
                    </a:xfrm>
                    <a:prstGeom prst="rect">
                      <a:avLst/>
                    </a:prstGeom>
                  </pic:spPr>
                </pic:pic>
              </a:graphicData>
            </a:graphic>
          </wp:inline>
        </w:drawing>
      </w:r>
    </w:p>
    <w:p w14:paraId="333DC602" w14:textId="7AA15944" w:rsidR="00EB151F" w:rsidRDefault="00DB63ED" w:rsidP="009305E7">
      <w:pPr>
        <w:rPr>
          <w:rFonts w:ascii="微软雅黑" w:eastAsia="微软雅黑" w:hAnsi="微软雅黑"/>
          <w:b/>
          <w:color w:val="FF0000"/>
          <w:sz w:val="36"/>
          <w:szCs w:val="36"/>
        </w:rPr>
      </w:pPr>
      <w:r w:rsidRPr="00B507C9">
        <w:rPr>
          <w:rFonts w:ascii="微软雅黑" w:eastAsia="微软雅黑" w:hAnsi="微软雅黑" w:hint="eastAsia"/>
          <w:b/>
          <w:color w:val="FF0000"/>
          <w:sz w:val="36"/>
          <w:szCs w:val="36"/>
        </w:rPr>
        <w:t>提醒：学位英语成绩显示“无”</w:t>
      </w:r>
      <w:r w:rsidR="00D9428F">
        <w:rPr>
          <w:rFonts w:ascii="微软雅黑" w:eastAsia="微软雅黑" w:hAnsi="微软雅黑" w:hint="eastAsia"/>
          <w:b/>
          <w:color w:val="FF0000"/>
          <w:sz w:val="36"/>
          <w:szCs w:val="36"/>
        </w:rPr>
        <w:t>时，</w:t>
      </w:r>
      <w:r w:rsidRPr="00B507C9">
        <w:rPr>
          <w:rFonts w:ascii="微软雅黑" w:eastAsia="微软雅黑" w:hAnsi="微软雅黑" w:hint="eastAsia"/>
          <w:b/>
          <w:color w:val="FF0000"/>
          <w:sz w:val="36"/>
          <w:szCs w:val="36"/>
        </w:rPr>
        <w:t>可点击</w:t>
      </w:r>
      <w:r w:rsidR="00B507C9">
        <w:rPr>
          <w:rFonts w:ascii="微软雅黑" w:eastAsia="微软雅黑" w:hAnsi="微软雅黑" w:hint="eastAsia"/>
          <w:b/>
          <w:color w:val="FF0000"/>
          <w:sz w:val="36"/>
          <w:szCs w:val="36"/>
        </w:rPr>
        <w:t>“</w:t>
      </w:r>
      <w:r w:rsidR="00556D23">
        <w:rPr>
          <w:rFonts w:ascii="微软雅黑" w:eastAsia="微软雅黑" w:hAnsi="微软雅黑" w:hint="eastAsia"/>
          <w:b/>
          <w:color w:val="FF0000"/>
          <w:sz w:val="36"/>
          <w:szCs w:val="36"/>
        </w:rPr>
        <w:t>申请免试</w:t>
      </w:r>
      <w:r w:rsidR="00B507C9">
        <w:rPr>
          <w:rFonts w:ascii="微软雅黑" w:eastAsia="微软雅黑" w:hAnsi="微软雅黑" w:hint="eastAsia"/>
          <w:b/>
          <w:color w:val="FF0000"/>
          <w:sz w:val="36"/>
          <w:szCs w:val="36"/>
        </w:rPr>
        <w:t>”</w:t>
      </w:r>
      <w:r w:rsidRPr="00B507C9">
        <w:rPr>
          <w:rFonts w:ascii="微软雅黑" w:eastAsia="微软雅黑" w:hAnsi="微软雅黑" w:hint="eastAsia"/>
          <w:b/>
          <w:color w:val="FF0000"/>
          <w:sz w:val="36"/>
          <w:szCs w:val="36"/>
        </w:rPr>
        <w:t>进入学位英语免试申请功能。</w:t>
      </w:r>
    </w:p>
    <w:p w14:paraId="1AEA7BB8" w14:textId="20ADBF2C" w:rsidR="00556D23" w:rsidRPr="00B507C9" w:rsidRDefault="00C01F84" w:rsidP="009305E7">
      <w:pPr>
        <w:rPr>
          <w:rFonts w:ascii="微软雅黑" w:eastAsia="微软雅黑" w:hAnsi="微软雅黑"/>
          <w:b/>
          <w:color w:val="FF0000"/>
          <w:sz w:val="36"/>
          <w:szCs w:val="36"/>
        </w:rPr>
      </w:pPr>
      <w:r>
        <w:rPr>
          <w:noProof/>
        </w:rPr>
        <w:lastRenderedPageBreak/>
        <w:drawing>
          <wp:inline distT="0" distB="0" distL="0" distR="0" wp14:anchorId="448BCD68" wp14:editId="3DF9109B">
            <wp:extent cx="5274310" cy="4215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215765"/>
                    </a:xfrm>
                    <a:prstGeom prst="rect">
                      <a:avLst/>
                    </a:prstGeom>
                  </pic:spPr>
                </pic:pic>
              </a:graphicData>
            </a:graphic>
          </wp:inline>
        </w:drawing>
      </w:r>
    </w:p>
    <w:p w14:paraId="0B12F16B" w14:textId="77777777" w:rsidR="00B507C9" w:rsidRDefault="00B507C9" w:rsidP="00B507C9">
      <w:pPr>
        <w:rPr>
          <w:rFonts w:ascii="微软雅黑" w:eastAsia="微软雅黑" w:hAnsi="微软雅黑"/>
          <w:b/>
        </w:rPr>
      </w:pPr>
      <w:r w:rsidRPr="00BA28C4">
        <w:rPr>
          <w:rFonts w:ascii="微软雅黑" w:eastAsia="微软雅黑" w:hAnsi="微软雅黑" w:hint="eastAsia"/>
          <w:b/>
        </w:rPr>
        <w:t>功能</w:t>
      </w:r>
      <w:r>
        <w:rPr>
          <w:rFonts w:ascii="微软雅黑" w:eastAsia="微软雅黑" w:hAnsi="微软雅黑" w:hint="eastAsia"/>
          <w:b/>
        </w:rPr>
        <w:t>位置</w:t>
      </w:r>
      <w:r w:rsidRPr="00BA28C4">
        <w:rPr>
          <w:rFonts w:ascii="微软雅黑" w:eastAsia="微软雅黑" w:hAnsi="微软雅黑" w:hint="eastAsia"/>
          <w:b/>
        </w:rPr>
        <w:t>：</w:t>
      </w:r>
    </w:p>
    <w:p w14:paraId="70C43D95" w14:textId="77777777" w:rsidR="00B507C9" w:rsidRPr="00B507C9" w:rsidRDefault="00B507C9" w:rsidP="00B507C9">
      <w:pPr>
        <w:rPr>
          <w:rFonts w:ascii="微软雅黑" w:eastAsia="微软雅黑" w:hAnsi="微软雅黑"/>
        </w:rPr>
      </w:pPr>
      <w:r w:rsidRPr="00B507C9">
        <w:rPr>
          <w:rFonts w:ascii="微软雅黑" w:eastAsia="微软雅黑" w:hAnsi="微软雅黑" w:hint="eastAsia"/>
        </w:rPr>
        <w:t>学院首页：进入教室按钮下方“学位查询”</w:t>
      </w:r>
    </w:p>
    <w:p w14:paraId="5D33FA95" w14:textId="77777777" w:rsidR="00921230" w:rsidRDefault="00921230" w:rsidP="00B507C9">
      <w:pPr>
        <w:rPr>
          <w:rFonts w:ascii="微软雅黑" w:eastAsia="微软雅黑" w:hAnsi="微软雅黑"/>
        </w:rPr>
      </w:pPr>
      <w:r>
        <w:rPr>
          <w:noProof/>
        </w:rPr>
        <w:drawing>
          <wp:inline distT="0" distB="0" distL="0" distR="0" wp14:anchorId="74862FD6" wp14:editId="5AE60B05">
            <wp:extent cx="1707028" cy="2446232"/>
            <wp:effectExtent l="0" t="0" r="762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07028" cy="2446232"/>
                    </a:xfrm>
                    <a:prstGeom prst="rect">
                      <a:avLst/>
                    </a:prstGeom>
                  </pic:spPr>
                </pic:pic>
              </a:graphicData>
            </a:graphic>
          </wp:inline>
        </w:drawing>
      </w:r>
    </w:p>
    <w:p w14:paraId="1F50E7FF" w14:textId="46419668" w:rsidR="00B507C9" w:rsidRPr="00EB151F" w:rsidRDefault="00B507C9" w:rsidP="00B507C9">
      <w:pPr>
        <w:rPr>
          <w:rFonts w:ascii="微软雅黑" w:eastAsia="微软雅黑" w:hAnsi="微软雅黑"/>
        </w:rPr>
      </w:pPr>
      <w:r>
        <w:rPr>
          <w:rFonts w:ascii="微软雅黑" w:eastAsia="微软雅黑" w:hAnsi="微软雅黑" w:hint="eastAsia"/>
        </w:rPr>
        <w:t>网络教室</w:t>
      </w:r>
      <w:r w:rsidRPr="00EB151F">
        <w:rPr>
          <w:rFonts w:ascii="微软雅黑" w:eastAsia="微软雅黑" w:hAnsi="微软雅黑" w:hint="eastAsia"/>
        </w:rPr>
        <w:t>：学院主页——进入教室——</w:t>
      </w:r>
      <w:r>
        <w:rPr>
          <w:rFonts w:ascii="微软雅黑" w:eastAsia="微软雅黑" w:hAnsi="微软雅黑" w:hint="eastAsia"/>
        </w:rPr>
        <w:t>信息查询</w:t>
      </w:r>
      <w:r w:rsidRPr="00EB151F">
        <w:rPr>
          <w:rFonts w:ascii="微软雅黑" w:eastAsia="微软雅黑" w:hAnsi="微软雅黑" w:hint="eastAsia"/>
        </w:rPr>
        <w:t>——学位</w:t>
      </w:r>
      <w:r>
        <w:rPr>
          <w:rFonts w:ascii="微软雅黑" w:eastAsia="微软雅黑" w:hAnsi="微软雅黑" w:hint="eastAsia"/>
        </w:rPr>
        <w:t>综合查询</w:t>
      </w:r>
    </w:p>
    <w:p w14:paraId="7DE0E25F" w14:textId="7DF59F49" w:rsidR="00B507C9" w:rsidRDefault="00B507C9" w:rsidP="00B507C9">
      <w:pPr>
        <w:rPr>
          <w:rFonts w:ascii="微软雅黑" w:eastAsia="微软雅黑" w:hAnsi="微软雅黑"/>
        </w:rPr>
      </w:pPr>
      <w:r>
        <w:rPr>
          <w:rFonts w:ascii="微软雅黑" w:eastAsia="微软雅黑" w:hAnsi="微软雅黑" w:hint="eastAsia"/>
        </w:rPr>
        <w:t>毕业生专区</w:t>
      </w:r>
      <w:r w:rsidRPr="00EB151F">
        <w:rPr>
          <w:rFonts w:ascii="微软雅黑" w:eastAsia="微软雅黑" w:hAnsi="微软雅黑" w:hint="eastAsia"/>
        </w:rPr>
        <w:t>：学院主页——进入教室——毕业生专区——学位</w:t>
      </w:r>
      <w:r>
        <w:rPr>
          <w:rFonts w:ascii="微软雅黑" w:eastAsia="微软雅黑" w:hAnsi="微软雅黑" w:hint="eastAsia"/>
        </w:rPr>
        <w:t>综合查询</w:t>
      </w:r>
    </w:p>
    <w:p w14:paraId="52ECB60B" w14:textId="1C94E57E" w:rsidR="00921230" w:rsidRPr="00921230" w:rsidRDefault="00921230" w:rsidP="00B507C9">
      <w:pPr>
        <w:rPr>
          <w:rFonts w:ascii="微软雅黑" w:eastAsia="微软雅黑" w:hAnsi="微软雅黑" w:hint="eastAsia"/>
        </w:rPr>
      </w:pPr>
      <w:r>
        <w:rPr>
          <w:noProof/>
        </w:rPr>
        <w:lastRenderedPageBreak/>
        <w:drawing>
          <wp:inline distT="0" distB="0" distL="0" distR="0" wp14:anchorId="1734DE3B" wp14:editId="1A222051">
            <wp:extent cx="5274310" cy="2057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57400"/>
                    </a:xfrm>
                    <a:prstGeom prst="rect">
                      <a:avLst/>
                    </a:prstGeom>
                  </pic:spPr>
                </pic:pic>
              </a:graphicData>
            </a:graphic>
          </wp:inline>
        </w:drawing>
      </w:r>
    </w:p>
    <w:p w14:paraId="57EBD611" w14:textId="59050CC0" w:rsidR="00B507C9" w:rsidRDefault="000F560A" w:rsidP="00B507C9">
      <w:pPr>
        <w:rPr>
          <w:rFonts w:ascii="微软雅黑" w:eastAsia="微软雅黑" w:hAnsi="微软雅黑"/>
          <w:b/>
          <w:sz w:val="30"/>
          <w:szCs w:val="30"/>
        </w:rPr>
      </w:pPr>
      <w:r>
        <w:rPr>
          <w:rFonts w:ascii="微软雅黑" w:eastAsia="微软雅黑" w:hAnsi="微软雅黑" w:hint="eastAsia"/>
          <w:b/>
          <w:sz w:val="30"/>
          <w:szCs w:val="30"/>
        </w:rPr>
        <w:t>二</w:t>
      </w:r>
      <w:r w:rsidR="00B507C9" w:rsidRPr="00BA28C4">
        <w:rPr>
          <w:rFonts w:ascii="微软雅黑" w:eastAsia="微软雅黑" w:hAnsi="微软雅黑" w:hint="eastAsia"/>
          <w:b/>
          <w:sz w:val="30"/>
          <w:szCs w:val="30"/>
        </w:rPr>
        <w:t>、</w:t>
      </w:r>
      <w:r w:rsidR="00B507C9">
        <w:rPr>
          <w:rFonts w:ascii="微软雅黑" w:eastAsia="微软雅黑" w:hAnsi="微软雅黑" w:hint="eastAsia"/>
          <w:b/>
          <w:sz w:val="30"/>
          <w:szCs w:val="30"/>
        </w:rPr>
        <w:t>学位英语免试申请</w:t>
      </w:r>
    </w:p>
    <w:p w14:paraId="64CBD2FA" w14:textId="0173C015" w:rsidR="00B507C9" w:rsidRDefault="00B507C9" w:rsidP="009305E7">
      <w:pPr>
        <w:rPr>
          <w:rFonts w:ascii="微软雅黑" w:eastAsia="微软雅黑" w:hAnsi="微软雅黑"/>
        </w:rPr>
      </w:pPr>
      <w:r w:rsidRPr="00B507C9">
        <w:rPr>
          <w:rFonts w:ascii="微软雅黑" w:eastAsia="微软雅黑" w:hAnsi="微软雅黑" w:hint="eastAsia"/>
        </w:rPr>
        <w:t>学位英语免试申请仅本科层次学生可以登陆，通过该功能进行网上学位英语免试申请。</w:t>
      </w:r>
    </w:p>
    <w:p w14:paraId="509C94AF" w14:textId="447DF9F3" w:rsidR="000F560A" w:rsidRDefault="000F560A" w:rsidP="009305E7">
      <w:pPr>
        <w:rPr>
          <w:rFonts w:ascii="微软雅黑" w:eastAsia="微软雅黑" w:hAnsi="微软雅黑"/>
        </w:rPr>
      </w:pPr>
      <w:r>
        <w:rPr>
          <w:noProof/>
        </w:rPr>
        <w:drawing>
          <wp:inline distT="0" distB="0" distL="0" distR="0" wp14:anchorId="456EEC29" wp14:editId="0E07E5B8">
            <wp:extent cx="5274310" cy="329755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97555"/>
                    </a:xfrm>
                    <a:prstGeom prst="rect">
                      <a:avLst/>
                    </a:prstGeom>
                  </pic:spPr>
                </pic:pic>
              </a:graphicData>
            </a:graphic>
          </wp:inline>
        </w:drawing>
      </w:r>
    </w:p>
    <w:p w14:paraId="2FEAC601" w14:textId="264135A9" w:rsidR="000F560A" w:rsidRPr="00B507C9" w:rsidRDefault="000F560A" w:rsidP="009305E7">
      <w:pPr>
        <w:rPr>
          <w:rFonts w:ascii="微软雅黑" w:eastAsia="微软雅黑" w:hAnsi="微软雅黑"/>
        </w:rPr>
      </w:pPr>
      <w:r>
        <w:rPr>
          <w:noProof/>
        </w:rPr>
        <w:drawing>
          <wp:inline distT="0" distB="0" distL="0" distR="0" wp14:anchorId="2EB451B0" wp14:editId="021BEA1A">
            <wp:extent cx="5274310" cy="6648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664845"/>
                    </a:xfrm>
                    <a:prstGeom prst="rect">
                      <a:avLst/>
                    </a:prstGeom>
                  </pic:spPr>
                </pic:pic>
              </a:graphicData>
            </a:graphic>
          </wp:inline>
        </w:drawing>
      </w:r>
    </w:p>
    <w:p w14:paraId="0FD7E3B9" w14:textId="3D2C3A78" w:rsidR="009305E7" w:rsidRDefault="009305E7" w:rsidP="009305E7">
      <w:pPr>
        <w:rPr>
          <w:rFonts w:ascii="微软雅黑" w:eastAsia="微软雅黑" w:hAnsi="微软雅黑"/>
          <w:b/>
        </w:rPr>
      </w:pPr>
      <w:r w:rsidRPr="00BA28C4">
        <w:rPr>
          <w:rFonts w:ascii="微软雅黑" w:eastAsia="微软雅黑" w:hAnsi="微软雅黑" w:hint="eastAsia"/>
          <w:b/>
        </w:rPr>
        <w:t>功能</w:t>
      </w:r>
      <w:r w:rsidR="00B507C9">
        <w:rPr>
          <w:rFonts w:ascii="微软雅黑" w:eastAsia="微软雅黑" w:hAnsi="微软雅黑" w:hint="eastAsia"/>
          <w:b/>
        </w:rPr>
        <w:t>位置</w:t>
      </w:r>
      <w:r w:rsidRPr="00BA28C4">
        <w:rPr>
          <w:rFonts w:ascii="微软雅黑" w:eastAsia="微软雅黑" w:hAnsi="微软雅黑" w:hint="eastAsia"/>
          <w:b/>
        </w:rPr>
        <w:t>：</w:t>
      </w:r>
    </w:p>
    <w:p w14:paraId="4CF44B3A" w14:textId="77E510F5" w:rsidR="00EB151F" w:rsidRPr="00EB151F" w:rsidRDefault="00AE04B5" w:rsidP="009305E7">
      <w:pPr>
        <w:rPr>
          <w:rFonts w:ascii="微软雅黑" w:eastAsia="微软雅黑" w:hAnsi="微软雅黑"/>
        </w:rPr>
      </w:pPr>
      <w:r w:rsidRPr="00EB151F">
        <w:rPr>
          <w:rFonts w:ascii="微软雅黑" w:eastAsia="微软雅黑" w:hAnsi="微软雅黑" w:hint="eastAsia"/>
        </w:rPr>
        <w:t>在籍本科生：</w:t>
      </w:r>
      <w:r w:rsidR="00EB151F" w:rsidRPr="00EB151F">
        <w:rPr>
          <w:rFonts w:ascii="微软雅黑" w:eastAsia="微软雅黑" w:hAnsi="微软雅黑" w:hint="eastAsia"/>
        </w:rPr>
        <w:t>学院主页——进入教室——学习活动——学位英语免试申请</w:t>
      </w:r>
    </w:p>
    <w:p w14:paraId="7EFBAD09" w14:textId="0318F54C" w:rsidR="00EB151F" w:rsidRPr="00EB151F" w:rsidRDefault="00EB151F" w:rsidP="009305E7">
      <w:pPr>
        <w:rPr>
          <w:rFonts w:ascii="微软雅黑" w:eastAsia="微软雅黑" w:hAnsi="微软雅黑"/>
        </w:rPr>
      </w:pPr>
      <w:r w:rsidRPr="00EB151F">
        <w:rPr>
          <w:rFonts w:ascii="微软雅黑" w:eastAsia="微软雅黑" w:hAnsi="微软雅黑" w:hint="eastAsia"/>
        </w:rPr>
        <w:t>毕业本科生：学院主页——进入教室——毕业生专区——学位英语免试申请</w:t>
      </w:r>
    </w:p>
    <w:p w14:paraId="33FFEE1A" w14:textId="2E210810" w:rsidR="009305E7" w:rsidRDefault="00921230" w:rsidP="009305E7">
      <w:pPr>
        <w:rPr>
          <w:rFonts w:ascii="微软雅黑" w:eastAsia="微软雅黑" w:hAnsi="微软雅黑" w:hint="eastAsia"/>
          <w:b/>
        </w:rPr>
      </w:pPr>
      <w:r>
        <w:rPr>
          <w:noProof/>
        </w:rPr>
        <w:lastRenderedPageBreak/>
        <w:drawing>
          <wp:inline distT="0" distB="0" distL="0" distR="0" wp14:anchorId="576FDB89" wp14:editId="323AC35D">
            <wp:extent cx="5274310" cy="20574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057400"/>
                    </a:xfrm>
                    <a:prstGeom prst="rect">
                      <a:avLst/>
                    </a:prstGeom>
                  </pic:spPr>
                </pic:pic>
              </a:graphicData>
            </a:graphic>
          </wp:inline>
        </w:drawing>
      </w:r>
      <w:bookmarkStart w:id="0" w:name="_GoBack"/>
      <w:bookmarkEnd w:id="0"/>
    </w:p>
    <w:p w14:paraId="54CF6BF4" w14:textId="54B3157D" w:rsidR="00A90830" w:rsidRPr="00BF7216" w:rsidRDefault="000F560A" w:rsidP="009305E7">
      <w:pPr>
        <w:rPr>
          <w:rFonts w:ascii="微软雅黑" w:eastAsia="微软雅黑" w:hAnsi="微软雅黑"/>
          <w:b/>
          <w:sz w:val="30"/>
          <w:szCs w:val="30"/>
        </w:rPr>
      </w:pPr>
      <w:r w:rsidRPr="00BF7216">
        <w:rPr>
          <w:rFonts w:ascii="微软雅黑" w:eastAsia="微软雅黑" w:hAnsi="微软雅黑" w:hint="eastAsia"/>
          <w:b/>
          <w:sz w:val="30"/>
          <w:szCs w:val="30"/>
        </w:rPr>
        <w:t>三、相关文件规定及</w:t>
      </w:r>
      <w:r w:rsidR="00BF7216">
        <w:rPr>
          <w:rFonts w:ascii="微软雅黑" w:eastAsia="微软雅黑" w:hAnsi="微软雅黑" w:hint="eastAsia"/>
          <w:b/>
          <w:sz w:val="30"/>
          <w:szCs w:val="30"/>
        </w:rPr>
        <w:t>证明材料网上核实路径</w:t>
      </w:r>
    </w:p>
    <w:p w14:paraId="05A3CEE4" w14:textId="5EB70CE0" w:rsidR="00BF7216" w:rsidRPr="00BF7216" w:rsidRDefault="00BF7216" w:rsidP="00BF7216">
      <w:pPr>
        <w:rPr>
          <w:rFonts w:ascii="微软雅黑" w:eastAsia="微软雅黑" w:hAnsi="微软雅黑"/>
          <w:b/>
        </w:rPr>
      </w:pPr>
      <w:r w:rsidRPr="00BF7216">
        <w:rPr>
          <w:rFonts w:ascii="微软雅黑" w:eastAsia="微软雅黑" w:hAnsi="微软雅黑" w:hint="eastAsia"/>
          <w:b/>
        </w:rPr>
        <w:t>（一）相关文件规定</w:t>
      </w:r>
    </w:p>
    <w:p w14:paraId="1C32473B" w14:textId="0C5A776A" w:rsidR="00A90830" w:rsidRPr="00A90830" w:rsidRDefault="00A90830" w:rsidP="00BF7216">
      <w:pPr>
        <w:ind w:firstLineChars="300" w:firstLine="630"/>
        <w:rPr>
          <w:rFonts w:ascii="微软雅黑" w:eastAsia="微软雅黑" w:hAnsi="微软雅黑"/>
        </w:rPr>
      </w:pPr>
      <w:r w:rsidRPr="00A90830">
        <w:rPr>
          <w:rFonts w:ascii="微软雅黑" w:eastAsia="微软雅黑" w:hAnsi="微软雅黑" w:hint="eastAsia"/>
        </w:rPr>
        <w:t>根据我院《重庆大学网络教育学院本科毕业生学士学位授予工作实施细则（重大校网教〔2020〕2 号）》第二条规定，凡学院本科毕业生符合以下条件者，可申请授予相应学科的高等学历继续教育学士学位：</w:t>
      </w:r>
    </w:p>
    <w:p w14:paraId="4FE36B9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1.坚持四项基本原则，热爱社会主义祖国，遵纪守法，品行端正。</w:t>
      </w:r>
    </w:p>
    <w:p w14:paraId="62A257F0"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2.取得学院本科毕业证书，毕业证书落款时间的 3 年内申请学士学位有效。</w:t>
      </w:r>
    </w:p>
    <w:p w14:paraId="09149038"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3.课程平均成绩 70 分及以上。</w:t>
      </w:r>
    </w:p>
    <w:p w14:paraId="74ED7BB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4.毕业设计（论文）经过学校论文</w:t>
      </w:r>
      <w:proofErr w:type="gramStart"/>
      <w:r w:rsidRPr="00A90830">
        <w:rPr>
          <w:rFonts w:ascii="微软雅黑" w:eastAsia="微软雅黑" w:hAnsi="微软雅黑" w:hint="eastAsia"/>
        </w:rPr>
        <w:t>查重系统</w:t>
      </w:r>
      <w:proofErr w:type="gramEnd"/>
      <w:r w:rsidRPr="00A90830">
        <w:rPr>
          <w:rFonts w:ascii="微软雅黑" w:eastAsia="微软雅黑" w:hAnsi="微软雅黑" w:hint="eastAsia"/>
        </w:rPr>
        <w:t>检测，达到规定要求后，参加学院组织的答辩，且总成绩达到良好及以上。</w:t>
      </w:r>
    </w:p>
    <w:p w14:paraId="55B1528F"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重庆大学统一组织的高等学历继续教育本科毕业生申请学士学位英语水平测试合格或符合重庆大学高等学历继续教育本科毕业生申请学士学位英语水平测试的免试条件。具备以下条件者，可申请重庆大学高等学历继续教育本科毕业生申请学士学位英语水平测试的免试：</w:t>
      </w:r>
    </w:p>
    <w:p w14:paraId="0EB921A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（1）已获得国家承认的学士学位及以上学位者。</w:t>
      </w:r>
    </w:p>
    <w:p w14:paraId="6F4DA8A3"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在教育部中国学位与研究生教育信息网可查实的有学士学位及以上学位者，或通过教育部学位与研究生教育发展中心认证处认证且可查实的有学士学位及以上学位者。</w:t>
      </w:r>
    </w:p>
    <w:p w14:paraId="114B574D"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lastRenderedPageBreak/>
        <w:t>（2）参加全国高校网络教育考试委员会组织的大学英语全国统一考试成绩 80 分及以上者。</w:t>
      </w:r>
    </w:p>
    <w:p w14:paraId="1260CF9C"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（3）已获得全国公共英语等级考试（PETS）三级及以上合格证书者或全国公共英语等级考试（PETS）三级以上（笔试部分）考试成绩大于等于 60 分者。</w:t>
      </w:r>
    </w:p>
    <w:p w14:paraId="270954B6"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（4）参加全国大学英语四级及以上考试成绩达到 425 分及以上，且通过全国大学英语四、六级考试委员会办公室成绩核查者。</w:t>
      </w:r>
    </w:p>
    <w:p w14:paraId="2C039712" w14:textId="77777777" w:rsidR="00A90830" w:rsidRPr="00A90830" w:rsidRDefault="00A90830" w:rsidP="00A90830">
      <w:pPr>
        <w:rPr>
          <w:rFonts w:ascii="微软雅黑" w:eastAsia="微软雅黑" w:hAnsi="微软雅黑"/>
        </w:rPr>
      </w:pPr>
      <w:r w:rsidRPr="00A90830">
        <w:rPr>
          <w:rFonts w:ascii="微软雅黑" w:eastAsia="微软雅黑" w:hAnsi="微软雅黑" w:hint="eastAsia"/>
        </w:rPr>
        <w:t>（5）参加各省（自治区/直辖市）学位委员会办公室统一组织的成人学士学位英语水平考试成绩合格者。</w:t>
      </w:r>
    </w:p>
    <w:p w14:paraId="629423BB" w14:textId="20C755EC" w:rsidR="00A90830" w:rsidRPr="00A90830" w:rsidRDefault="00A90830" w:rsidP="00A90830">
      <w:pPr>
        <w:rPr>
          <w:rFonts w:ascii="微软雅黑" w:eastAsia="微软雅黑" w:hAnsi="微软雅黑"/>
        </w:rPr>
      </w:pPr>
      <w:r w:rsidRPr="00A90830">
        <w:rPr>
          <w:rFonts w:ascii="微软雅黑" w:eastAsia="微软雅黑" w:hAnsi="微软雅黑" w:hint="eastAsia"/>
        </w:rPr>
        <w:t>（6）参加全国高等教育自学考试英语（二）考试成绩合格者。</w:t>
      </w:r>
    </w:p>
    <w:p w14:paraId="2478B493" w14:textId="1BB178C8" w:rsidR="007950F4" w:rsidRDefault="00BF7216">
      <w:pPr>
        <w:rPr>
          <w:rFonts w:ascii="微软雅黑" w:eastAsia="微软雅黑" w:hAnsi="微软雅黑"/>
          <w:b/>
        </w:rPr>
      </w:pPr>
      <w:r w:rsidRPr="00BF7216">
        <w:rPr>
          <w:rFonts w:ascii="微软雅黑" w:eastAsia="微软雅黑" w:hAnsi="微软雅黑" w:hint="eastAsia"/>
          <w:b/>
        </w:rPr>
        <w:t>（二）</w:t>
      </w:r>
      <w:r>
        <w:rPr>
          <w:rFonts w:ascii="微软雅黑" w:eastAsia="微软雅黑" w:hAnsi="微软雅黑" w:hint="eastAsia"/>
          <w:b/>
        </w:rPr>
        <w:t>证明材料网上核实路径</w:t>
      </w:r>
    </w:p>
    <w:p w14:paraId="1D7B5793"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1、已获得国家承认的学士学位及以上学位者学位查询（可查询2008年9月1日以后的）：</w:t>
      </w:r>
    </w:p>
    <w:p w14:paraId="2EF9C566" w14:textId="1B3CCFAC" w:rsidR="00BF7216" w:rsidRPr="00BF7216" w:rsidRDefault="0096059E" w:rsidP="00BF7216">
      <w:pPr>
        <w:widowControl/>
        <w:spacing w:before="120" w:after="100" w:afterAutospacing="1" w:line="360" w:lineRule="atLeast"/>
        <w:ind w:firstLine="480"/>
        <w:jc w:val="left"/>
        <w:rPr>
          <w:rFonts w:ascii="微软雅黑" w:eastAsia="微软雅黑" w:hAnsi="微软雅黑"/>
        </w:rPr>
      </w:pPr>
      <w:hyperlink r:id="rId13" w:history="1">
        <w:r w:rsidR="00BF7216" w:rsidRPr="00EF0E8C">
          <w:rPr>
            <w:rStyle w:val="a8"/>
            <w:rFonts w:ascii="宋体" w:hAnsi="宋体" w:cs="宋体" w:hint="eastAsia"/>
            <w:kern w:val="0"/>
            <w:szCs w:val="21"/>
          </w:rPr>
          <w:t>http://www.chinadegrees.com.cn/</w:t>
        </w:r>
      </w:hyperlink>
    </w:p>
    <w:p w14:paraId="3F16B7C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学位认证查询：</w:t>
      </w:r>
    </w:p>
    <w:p w14:paraId="6595A323" w14:textId="77777777" w:rsidR="00BF7216" w:rsidRPr="00BF7216" w:rsidRDefault="0096059E" w:rsidP="00BF7216">
      <w:pPr>
        <w:widowControl/>
        <w:spacing w:before="120" w:after="100" w:afterAutospacing="1" w:line="360" w:lineRule="atLeast"/>
        <w:ind w:firstLine="480"/>
        <w:jc w:val="left"/>
        <w:rPr>
          <w:rFonts w:ascii="宋体" w:hAnsi="宋体" w:cs="宋体"/>
          <w:color w:val="333333"/>
          <w:kern w:val="0"/>
          <w:szCs w:val="21"/>
        </w:rPr>
      </w:pPr>
      <w:hyperlink r:id="rId14" w:tgtFrame="_blank" w:history="1">
        <w:r w:rsidR="00BF7216" w:rsidRPr="00BF7216">
          <w:rPr>
            <w:rFonts w:ascii="宋体" w:hAnsi="宋体" w:cs="宋体" w:hint="eastAsia"/>
            <w:color w:val="0000FF"/>
            <w:kern w:val="0"/>
            <w:szCs w:val="21"/>
            <w:u w:val="single"/>
          </w:rPr>
          <w:t>https://www.chinadegrees.cn/cqva/gateway.html</w:t>
        </w:r>
      </w:hyperlink>
    </w:p>
    <w:p w14:paraId="38A05EFD"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国（境）外学位认证在线查询（含港澳台地区学位认证书查询）</w:t>
      </w:r>
    </w:p>
    <w:p w14:paraId="7B68F19D" w14:textId="77777777" w:rsidR="00BF7216" w:rsidRPr="00BF7216" w:rsidRDefault="0096059E" w:rsidP="00BF7216">
      <w:pPr>
        <w:widowControl/>
        <w:spacing w:before="120" w:after="100" w:afterAutospacing="1" w:line="360" w:lineRule="atLeast"/>
        <w:ind w:firstLine="480"/>
        <w:jc w:val="left"/>
        <w:rPr>
          <w:rFonts w:ascii="宋体" w:hAnsi="宋体" w:cs="宋体"/>
          <w:color w:val="333333"/>
          <w:kern w:val="0"/>
          <w:szCs w:val="21"/>
        </w:rPr>
      </w:pPr>
      <w:hyperlink r:id="rId15" w:tgtFrame="_blank" w:history="1">
        <w:r w:rsidR="00BF7216" w:rsidRPr="00BF7216">
          <w:rPr>
            <w:rFonts w:ascii="宋体" w:hAnsi="宋体" w:cs="宋体" w:hint="eastAsia"/>
            <w:color w:val="0000FF"/>
            <w:kern w:val="0"/>
            <w:szCs w:val="21"/>
            <w:u w:val="single"/>
          </w:rPr>
          <w:t>https://zwfwbl.cscse.edu.cn/homeView/contactUs?type=2</w:t>
        </w:r>
      </w:hyperlink>
    </w:p>
    <w:p w14:paraId="249CFA9B" w14:textId="77777777" w:rsid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2、参加全国高校网络教育考试委员会组织的大学英语全国统一考试成绩 80 分及以上者</w:t>
      </w:r>
    </w:p>
    <w:p w14:paraId="39679183" w14:textId="6816AA89" w:rsidR="00BF7216" w:rsidRDefault="00BF7216" w:rsidP="00BF7216">
      <w:pPr>
        <w:widowControl/>
        <w:spacing w:before="120" w:after="100" w:afterAutospacing="1" w:line="360" w:lineRule="atLeast"/>
        <w:ind w:firstLine="480"/>
        <w:jc w:val="left"/>
      </w:pPr>
      <w:r w:rsidRPr="00BF7216">
        <w:rPr>
          <w:rFonts w:ascii="微软雅黑" w:eastAsia="微软雅黑" w:hAnsi="微软雅黑" w:hint="eastAsia"/>
        </w:rPr>
        <w:t>符合条件学生成绩查询：</w:t>
      </w:r>
      <w:hyperlink r:id="rId16" w:history="1">
        <w:r w:rsidR="00577F8B" w:rsidRPr="00660A61">
          <w:rPr>
            <w:rStyle w:val="a8"/>
          </w:rPr>
          <w:t>http://www.cdce.net.cn</w:t>
        </w:r>
      </w:hyperlink>
    </w:p>
    <w:p w14:paraId="55462415"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登录“考生入口”后，输入个人账户和密码，选择“成绩信息查看”。</w:t>
      </w:r>
    </w:p>
    <w:p w14:paraId="7EE31D21"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lastRenderedPageBreak/>
        <w:t>3、全国英语等级考试（PETS）</w:t>
      </w:r>
    </w:p>
    <w:p w14:paraId="69E18395" w14:textId="77777777" w:rsidR="00BF7216" w:rsidRPr="00BF7216" w:rsidRDefault="0096059E" w:rsidP="00BF7216">
      <w:pPr>
        <w:widowControl/>
        <w:spacing w:before="120" w:after="100" w:afterAutospacing="1" w:line="360" w:lineRule="atLeast"/>
        <w:ind w:firstLine="480"/>
        <w:jc w:val="left"/>
        <w:rPr>
          <w:rFonts w:ascii="宋体" w:hAnsi="宋体" w:cs="宋体"/>
          <w:color w:val="333333"/>
          <w:kern w:val="0"/>
          <w:szCs w:val="21"/>
        </w:rPr>
      </w:pPr>
      <w:hyperlink r:id="rId17" w:tgtFrame="_blank" w:history="1">
        <w:r w:rsidR="00BF7216" w:rsidRPr="00BF7216">
          <w:rPr>
            <w:rFonts w:ascii="宋体" w:hAnsi="宋体" w:cs="宋体" w:hint="eastAsia"/>
            <w:color w:val="0000FF"/>
            <w:kern w:val="0"/>
            <w:szCs w:val="21"/>
            <w:u w:val="single"/>
          </w:rPr>
          <w:t>http://cjcx.neea.edu.cn/html1/folder/1508/206-1.htm?sid=280&amp;pram=results</w:t>
        </w:r>
      </w:hyperlink>
    </w:p>
    <w:p w14:paraId="0B81CA11" w14:textId="77777777" w:rsidR="00BF7216" w:rsidRPr="00BF7216" w:rsidRDefault="00BF7216" w:rsidP="00BF7216">
      <w:pPr>
        <w:widowControl/>
        <w:spacing w:before="120" w:after="100" w:afterAutospacing="1" w:line="360" w:lineRule="atLeast"/>
        <w:ind w:firstLine="480"/>
        <w:jc w:val="left"/>
        <w:rPr>
          <w:rFonts w:ascii="宋体" w:hAnsi="宋体" w:cs="宋体"/>
          <w:color w:val="333333"/>
          <w:kern w:val="0"/>
          <w:szCs w:val="21"/>
        </w:rPr>
      </w:pPr>
      <w:r w:rsidRPr="00BF7216">
        <w:rPr>
          <w:rFonts w:ascii="微软雅黑" w:eastAsia="微软雅黑" w:hAnsi="微软雅黑" w:hint="eastAsia"/>
        </w:rPr>
        <w:t>4. 全国大学英语四、六级考试（含口试）成绩查询（2005年6月后成绩可查询）</w:t>
      </w:r>
      <w:hyperlink r:id="rId18" w:tgtFrame="_blank" w:history="1">
        <w:r w:rsidRPr="00BF7216">
          <w:rPr>
            <w:rFonts w:ascii="宋体" w:hAnsi="宋体" w:cs="宋体" w:hint="eastAsia"/>
            <w:color w:val="0000FF"/>
            <w:kern w:val="0"/>
            <w:szCs w:val="21"/>
            <w:u w:val="single"/>
          </w:rPr>
          <w:t>http://cet.neea.edu.cn/cet/</w:t>
        </w:r>
      </w:hyperlink>
    </w:p>
    <w:p w14:paraId="0D31A6FA"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5. 参加各省（自治区/直辖市）学位委员会办公室统一组织的成人学士学位英语水平考试成绩合格者；</w:t>
      </w:r>
    </w:p>
    <w:p w14:paraId="44DF6C28"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以学院已收到的各省（自治区/直辖市）学位委员会办公室发函为准</w:t>
      </w:r>
    </w:p>
    <w:p w14:paraId="4A45223B"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6. 参加全国高等教育自学考试英语（二）考试成绩合格者。</w:t>
      </w:r>
    </w:p>
    <w:p w14:paraId="593F1A42" w14:textId="77777777" w:rsidR="00BF7216" w:rsidRPr="00BF7216" w:rsidRDefault="00BF7216" w:rsidP="00BF7216">
      <w:pPr>
        <w:widowControl/>
        <w:spacing w:before="120" w:after="100" w:afterAutospacing="1" w:line="360" w:lineRule="atLeast"/>
        <w:ind w:firstLine="480"/>
        <w:jc w:val="left"/>
        <w:rPr>
          <w:rFonts w:ascii="微软雅黑" w:eastAsia="微软雅黑" w:hAnsi="微软雅黑"/>
        </w:rPr>
      </w:pPr>
      <w:r w:rsidRPr="00BF7216">
        <w:rPr>
          <w:rFonts w:ascii="微软雅黑" w:eastAsia="微软雅黑" w:hAnsi="微软雅黑" w:hint="eastAsia"/>
        </w:rPr>
        <w:t>以学院核实为准</w:t>
      </w:r>
    </w:p>
    <w:p w14:paraId="02733F1E" w14:textId="77777777" w:rsidR="00BF7216" w:rsidRPr="00BF7216" w:rsidRDefault="00BF7216">
      <w:pPr>
        <w:rPr>
          <w:rFonts w:ascii="微软雅黑" w:eastAsia="微软雅黑" w:hAnsi="微软雅黑"/>
          <w:b/>
        </w:rPr>
      </w:pPr>
    </w:p>
    <w:sectPr w:rsidR="00BF7216" w:rsidRPr="00BF72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B44BC" w14:textId="77777777" w:rsidR="0096059E" w:rsidRDefault="0096059E" w:rsidP="009305E7">
      <w:r>
        <w:separator/>
      </w:r>
    </w:p>
  </w:endnote>
  <w:endnote w:type="continuationSeparator" w:id="0">
    <w:p w14:paraId="4F1C1AAF" w14:textId="77777777" w:rsidR="0096059E" w:rsidRDefault="0096059E" w:rsidP="0093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220BE" w14:textId="77777777" w:rsidR="0096059E" w:rsidRDefault="0096059E" w:rsidP="009305E7">
      <w:r>
        <w:separator/>
      </w:r>
    </w:p>
  </w:footnote>
  <w:footnote w:type="continuationSeparator" w:id="0">
    <w:p w14:paraId="131D025E" w14:textId="77777777" w:rsidR="0096059E" w:rsidRDefault="0096059E" w:rsidP="0093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11833"/>
    <w:multiLevelType w:val="hybridMultilevel"/>
    <w:tmpl w:val="3A52DD3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48BF2C7B"/>
    <w:multiLevelType w:val="singleLevel"/>
    <w:tmpl w:val="48BF2C7B"/>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32B08"/>
    <w:rsid w:val="00004C0C"/>
    <w:rsid w:val="000F560A"/>
    <w:rsid w:val="001A388C"/>
    <w:rsid w:val="001C5FFC"/>
    <w:rsid w:val="00211F84"/>
    <w:rsid w:val="003B3583"/>
    <w:rsid w:val="00417CC8"/>
    <w:rsid w:val="004614DD"/>
    <w:rsid w:val="00483F73"/>
    <w:rsid w:val="0049179B"/>
    <w:rsid w:val="004B2A2F"/>
    <w:rsid w:val="00556D23"/>
    <w:rsid w:val="00577F8B"/>
    <w:rsid w:val="005A256D"/>
    <w:rsid w:val="00691791"/>
    <w:rsid w:val="00732F61"/>
    <w:rsid w:val="00746BC6"/>
    <w:rsid w:val="007950F4"/>
    <w:rsid w:val="008B06FC"/>
    <w:rsid w:val="00921230"/>
    <w:rsid w:val="00926CC2"/>
    <w:rsid w:val="009305E7"/>
    <w:rsid w:val="0096059E"/>
    <w:rsid w:val="00A503B3"/>
    <w:rsid w:val="00A90830"/>
    <w:rsid w:val="00AE04B5"/>
    <w:rsid w:val="00B32B08"/>
    <w:rsid w:val="00B507C9"/>
    <w:rsid w:val="00BF7216"/>
    <w:rsid w:val="00C01F84"/>
    <w:rsid w:val="00CF1EB5"/>
    <w:rsid w:val="00D9428F"/>
    <w:rsid w:val="00DB63ED"/>
    <w:rsid w:val="00EB151F"/>
    <w:rsid w:val="00ED13F5"/>
    <w:rsid w:val="00F6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831F"/>
  <w15:chartTrackingRefBased/>
  <w15:docId w15:val="{48C44F8C-DBA3-42E7-99DC-C305896F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7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5E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05E7"/>
    <w:rPr>
      <w:sz w:val="18"/>
      <w:szCs w:val="18"/>
    </w:rPr>
  </w:style>
  <w:style w:type="paragraph" w:styleId="a5">
    <w:name w:val="footer"/>
    <w:basedOn w:val="a"/>
    <w:link w:val="a6"/>
    <w:uiPriority w:val="99"/>
    <w:unhideWhenUsed/>
    <w:rsid w:val="009305E7"/>
    <w:pPr>
      <w:tabs>
        <w:tab w:val="center" w:pos="4153"/>
        <w:tab w:val="right" w:pos="8306"/>
      </w:tabs>
      <w:snapToGrid w:val="0"/>
      <w:jc w:val="left"/>
    </w:pPr>
    <w:rPr>
      <w:sz w:val="18"/>
      <w:szCs w:val="18"/>
    </w:rPr>
  </w:style>
  <w:style w:type="character" w:customStyle="1" w:styleId="a6">
    <w:name w:val="页脚 字符"/>
    <w:basedOn w:val="a0"/>
    <w:link w:val="a5"/>
    <w:uiPriority w:val="99"/>
    <w:rsid w:val="009305E7"/>
    <w:rPr>
      <w:sz w:val="18"/>
      <w:szCs w:val="18"/>
    </w:rPr>
  </w:style>
  <w:style w:type="paragraph" w:styleId="a7">
    <w:name w:val="No Spacing"/>
    <w:uiPriority w:val="1"/>
    <w:qFormat/>
    <w:rsid w:val="00B507C9"/>
    <w:pPr>
      <w:widowControl w:val="0"/>
      <w:jc w:val="both"/>
    </w:pPr>
    <w:rPr>
      <w:rFonts w:ascii="Calibri" w:eastAsia="宋体" w:hAnsi="Calibri" w:cs="Times New Roman"/>
    </w:rPr>
  </w:style>
  <w:style w:type="character" w:styleId="a8">
    <w:name w:val="Hyperlink"/>
    <w:basedOn w:val="a0"/>
    <w:uiPriority w:val="99"/>
    <w:unhideWhenUsed/>
    <w:rsid w:val="00BF7216"/>
    <w:rPr>
      <w:color w:val="0000FF" w:themeColor="hyperlink"/>
      <w:u w:val="single"/>
    </w:rPr>
  </w:style>
  <w:style w:type="character" w:styleId="a9">
    <w:name w:val="Unresolved Mention"/>
    <w:basedOn w:val="a0"/>
    <w:uiPriority w:val="99"/>
    <w:semiHidden/>
    <w:unhideWhenUsed/>
    <w:rsid w:val="00BF7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6425">
      <w:bodyDiv w:val="1"/>
      <w:marLeft w:val="0"/>
      <w:marRight w:val="0"/>
      <w:marTop w:val="0"/>
      <w:marBottom w:val="0"/>
      <w:divBdr>
        <w:top w:val="none" w:sz="0" w:space="0" w:color="auto"/>
        <w:left w:val="none" w:sz="0" w:space="0" w:color="auto"/>
        <w:bottom w:val="none" w:sz="0" w:space="0" w:color="auto"/>
        <w:right w:val="none" w:sz="0" w:space="0" w:color="auto"/>
      </w:divBdr>
      <w:divsChild>
        <w:div w:id="1064453305">
          <w:marLeft w:val="0"/>
          <w:marRight w:val="0"/>
          <w:marTop w:val="0"/>
          <w:marBottom w:val="0"/>
          <w:divBdr>
            <w:top w:val="none" w:sz="0" w:space="0" w:color="auto"/>
            <w:left w:val="none" w:sz="0" w:space="0" w:color="auto"/>
            <w:bottom w:val="none" w:sz="0" w:space="0" w:color="auto"/>
            <w:right w:val="none" w:sz="0" w:space="0" w:color="auto"/>
          </w:divBdr>
          <w:divsChild>
            <w:div w:id="392002110">
              <w:marLeft w:val="0"/>
              <w:marRight w:val="0"/>
              <w:marTop w:val="0"/>
              <w:marBottom w:val="0"/>
              <w:divBdr>
                <w:top w:val="none" w:sz="0" w:space="0" w:color="auto"/>
                <w:left w:val="none" w:sz="0" w:space="0" w:color="auto"/>
                <w:bottom w:val="none" w:sz="0" w:space="0" w:color="auto"/>
                <w:right w:val="none" w:sz="0" w:space="0" w:color="auto"/>
              </w:divBdr>
              <w:divsChild>
                <w:div w:id="2119448494">
                  <w:marLeft w:val="0"/>
                  <w:marRight w:val="0"/>
                  <w:marTop w:val="0"/>
                  <w:marBottom w:val="0"/>
                  <w:divBdr>
                    <w:top w:val="single" w:sz="6" w:space="11" w:color="A0C872"/>
                    <w:left w:val="none" w:sz="0" w:space="0" w:color="auto"/>
                    <w:bottom w:val="none" w:sz="0" w:space="0" w:color="auto"/>
                    <w:right w:val="none" w:sz="0" w:space="0" w:color="auto"/>
                  </w:divBdr>
                  <w:divsChild>
                    <w:div w:id="1911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inadegrees.com.cn/" TargetMode="External"/><Relationship Id="rId18" Type="http://schemas.openxmlformats.org/officeDocument/2006/relationships/hyperlink" Target="http://cet.neea.edu.cn/c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cjcx.neea.edu.cn/html1/folder/1508/206-1.htm?sid=280&amp;pram=results" TargetMode="External"/><Relationship Id="rId2" Type="http://schemas.openxmlformats.org/officeDocument/2006/relationships/styles" Target="styles.xml"/><Relationship Id="rId16" Type="http://schemas.openxmlformats.org/officeDocument/2006/relationships/hyperlink" Target="http://www.cdce.net.c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zwfwbl.cscse.edu.cn/homeView/contactUs?type=2"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chinadegrees.cn/cqva/gateway.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6</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黄家华</dc:creator>
  <cp:keywords/>
  <dc:description/>
  <cp:lastModifiedBy>黄家华</cp:lastModifiedBy>
  <cp:revision>42</cp:revision>
  <dcterms:created xsi:type="dcterms:W3CDTF">2021-03-08T01:50:00Z</dcterms:created>
  <dcterms:modified xsi:type="dcterms:W3CDTF">2021-04-14T06:07:00Z</dcterms:modified>
</cp:coreProperties>
</file>